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660" w:rsidRDefault="00365373">
      <w:pPr>
        <w:spacing w:line="360" w:lineRule="auto"/>
        <w:jc w:val="center"/>
        <w:rPr>
          <w:rFonts w:ascii="Times New Roman" w:eastAsia="仿宋_GB2312" w:hAnsi="Times New Roman" w:cs="Times New Roman"/>
          <w:b/>
          <w:bCs/>
          <w:sz w:val="32"/>
          <w:szCs w:val="32"/>
        </w:rPr>
      </w:pPr>
      <w:bookmarkStart w:id="0" w:name="_GoBack"/>
      <w:bookmarkEnd w:id="0"/>
      <w:r>
        <w:rPr>
          <w:rFonts w:ascii="方正小标宋简体" w:eastAsia="方正小标宋简体" w:hAnsi="方正小标宋简体" w:cs="方正小标宋简体" w:hint="eastAsia"/>
          <w:sz w:val="44"/>
          <w:szCs w:val="44"/>
        </w:rPr>
        <w:t>研究生培养计划制定规则</w:t>
      </w:r>
    </w:p>
    <w:p w:rsidR="00F41660" w:rsidRDefault="00365373">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一、研究生培养计划制定审核流程</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查看本专业培养方案</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选择研究方向</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选择相应计划课程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提交导师审核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导师审核通过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提交学院审核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学院审核通过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选课。</w:t>
      </w:r>
    </w:p>
    <w:p w:rsidR="00F41660" w:rsidRDefault="00365373">
      <w:pPr>
        <w:spacing w:line="48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二、培养计划制定注意事项</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个人培养计划是研究生培养的核心内容，一般情况下，已完成并审核通过的培养计划不允许进行调整，因此在制定计划时请务必与个人导师进行商讨，慎重考虑，因需而定。</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个人培养计划的学分要求不得低于本专业培养方案规定的总学分要求及各模块课程和环节的学分要求。</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已制定的个人培养计划中的相关课程，在获得成绩后将无法再进行该课程计划的调整。</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培养计划中的必修课程与环节在任何情况下均不能进行调整，必须完成。</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学校开放制定培养计划和选课期间，如已完成选课，在调整计划时须先</w:t>
      </w:r>
      <w:proofErr w:type="gramStart"/>
      <w:r>
        <w:rPr>
          <w:rFonts w:ascii="Times New Roman" w:eastAsia="仿宋_GB2312" w:hAnsi="Times New Roman" w:cs="Times New Roman"/>
          <w:sz w:val="32"/>
          <w:szCs w:val="32"/>
        </w:rPr>
        <w:t>进行退课处理</w:t>
      </w:r>
      <w:proofErr w:type="gramEnd"/>
      <w:r>
        <w:rPr>
          <w:rFonts w:ascii="Times New Roman" w:eastAsia="仿宋_GB2312" w:hAnsi="Times New Roman" w:cs="Times New Roman"/>
          <w:sz w:val="32"/>
          <w:szCs w:val="32"/>
        </w:rPr>
        <w:t>，再进行该门课程的计划调整。</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proofErr w:type="gramStart"/>
      <w:r>
        <w:rPr>
          <w:rFonts w:ascii="Times New Roman" w:eastAsia="仿宋_GB2312" w:hAnsi="Times New Roman" w:cs="Times New Roman"/>
          <w:sz w:val="32"/>
          <w:szCs w:val="32"/>
        </w:rPr>
        <w:t>因培养</w:t>
      </w:r>
      <w:proofErr w:type="gramEnd"/>
      <w:r>
        <w:rPr>
          <w:rFonts w:ascii="Times New Roman" w:eastAsia="仿宋_GB2312" w:hAnsi="Times New Roman" w:cs="Times New Roman"/>
          <w:sz w:val="32"/>
          <w:szCs w:val="32"/>
        </w:rPr>
        <w:t>方案课程体系修改、教学计划调整出现的课程停开、取消等原因不能再执行原个人培养计划者，可线下向导师、学院申请调整培养计划，经学院、研究生院审批通过后，由研究生院进行调整操作。</w:t>
      </w:r>
    </w:p>
    <w:p w:rsidR="00F41660" w:rsidRDefault="00365373">
      <w:pPr>
        <w:spacing w:line="48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三、培养计划制定图解说明</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查看关联培养方案及选择研究方向：选择</w:t>
      </w:r>
      <w:r>
        <w:rPr>
          <w:rFonts w:ascii="Times New Roman" w:eastAsia="仿宋_GB2312" w:hAnsi="Times New Roman" w:cs="Times New Roman"/>
          <w:sz w:val="32"/>
          <w:szCs w:val="32"/>
        </w:rPr>
        <w:t>“</w:t>
      </w:r>
      <w:r>
        <w:rPr>
          <w:rFonts w:ascii="Times New Roman" w:eastAsia="仿宋_GB2312" w:hAnsi="Times New Roman" w:cs="Times New Roman"/>
          <w:sz w:val="32"/>
          <w:szCs w:val="32"/>
        </w:rPr>
        <w:t>培养》选择方向</w:t>
      </w:r>
      <w:proofErr w:type="gramStart"/>
      <w:r>
        <w:rPr>
          <w:rFonts w:ascii="Times New Roman" w:eastAsia="仿宋_GB2312" w:hAnsi="Times New Roman" w:cs="Times New Roman"/>
          <w:sz w:val="32"/>
          <w:szCs w:val="32"/>
        </w:rPr>
        <w:t>”</w:t>
      </w:r>
      <w:proofErr w:type="gramEnd"/>
      <w:r>
        <w:rPr>
          <w:rFonts w:ascii="Times New Roman" w:eastAsia="仿宋_GB2312" w:hAnsi="Times New Roman" w:cs="Times New Roman"/>
          <w:sz w:val="32"/>
          <w:szCs w:val="32"/>
        </w:rPr>
        <w:t>可查看全部培养方案信息，并</w:t>
      </w:r>
      <w:r>
        <w:rPr>
          <w:rFonts w:ascii="Times New Roman" w:eastAsia="仿宋_GB2312" w:hAnsi="Times New Roman" w:cs="Times New Roman"/>
          <w:b/>
          <w:color w:val="FF0000"/>
          <w:sz w:val="32"/>
          <w:szCs w:val="32"/>
        </w:rPr>
        <w:t>首先</w:t>
      </w:r>
      <w:r>
        <w:rPr>
          <w:rFonts w:ascii="Times New Roman" w:eastAsia="仿宋_GB2312" w:hAnsi="Times New Roman" w:cs="Times New Roman"/>
          <w:sz w:val="32"/>
          <w:szCs w:val="32"/>
        </w:rPr>
        <w:t>选择</w:t>
      </w:r>
      <w:r>
        <w:rPr>
          <w:rFonts w:ascii="Times New Roman" w:eastAsia="仿宋_GB2312" w:hAnsi="Times New Roman" w:cs="Times New Roman"/>
          <w:sz w:val="32"/>
          <w:szCs w:val="32"/>
        </w:rPr>
        <w:t>“</w:t>
      </w:r>
      <w:r>
        <w:rPr>
          <w:rFonts w:ascii="Times New Roman" w:eastAsia="仿宋_GB2312" w:hAnsi="Times New Roman" w:cs="Times New Roman"/>
          <w:sz w:val="32"/>
          <w:szCs w:val="32"/>
        </w:rPr>
        <w:t>研究方向</w:t>
      </w:r>
      <w:r>
        <w:rPr>
          <w:rFonts w:ascii="Times New Roman" w:eastAsia="仿宋_GB2312" w:hAnsi="Times New Roman" w:cs="Times New Roman"/>
          <w:sz w:val="32"/>
          <w:szCs w:val="32"/>
        </w:rPr>
        <w:t>”</w:t>
      </w:r>
      <w:r>
        <w:rPr>
          <w:rFonts w:ascii="Times New Roman" w:eastAsia="仿宋_GB2312" w:hAnsi="Times New Roman" w:cs="Times New Roman"/>
          <w:sz w:val="32"/>
          <w:szCs w:val="32"/>
        </w:rPr>
        <w:t>，如下图。</w:t>
      </w:r>
    </w:p>
    <w:p w:rsidR="00F41660" w:rsidRDefault="00365373">
      <w:pPr>
        <w:spacing w:line="360" w:lineRule="auto"/>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anchor distT="0" distB="0" distL="114300" distR="114300" simplePos="0" relativeHeight="251658240" behindDoc="0" locked="0" layoutInCell="1" allowOverlap="1">
            <wp:simplePos x="0" y="0"/>
            <wp:positionH relativeFrom="column">
              <wp:posOffset>4029075</wp:posOffset>
            </wp:positionH>
            <wp:positionV relativeFrom="paragraph">
              <wp:posOffset>312420</wp:posOffset>
            </wp:positionV>
            <wp:extent cx="2103120" cy="65722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114370" cy="660819"/>
                    </a:xfrm>
                    <a:prstGeom prst="rect">
                      <a:avLst/>
                    </a:prstGeom>
                  </pic:spPr>
                </pic:pic>
              </a:graphicData>
            </a:graphic>
          </wp:anchor>
        </w:drawing>
      </w:r>
      <w:r>
        <w:rPr>
          <w:rFonts w:ascii="Times New Roman" w:eastAsia="仿宋_GB2312" w:hAnsi="Times New Roman" w:cs="Times New Roman"/>
          <w:noProof/>
          <w:sz w:val="32"/>
          <w:szCs w:val="32"/>
        </w:rPr>
        <w:drawing>
          <wp:inline distT="0" distB="0" distL="0" distR="0">
            <wp:extent cx="5276215" cy="2981325"/>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7953" cy="2982287"/>
                    </a:xfrm>
                    <a:prstGeom prst="rect">
                      <a:avLst/>
                    </a:prstGeom>
                  </pic:spPr>
                </pic:pic>
              </a:graphicData>
            </a:graphic>
          </wp:inline>
        </w:drawing>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研究方向确定后再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制定培养计划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w:t>
      </w:r>
      <w:r>
        <w:rPr>
          <w:rFonts w:ascii="Times New Roman" w:eastAsia="仿宋_GB2312" w:hAnsi="Times New Roman" w:cs="Times New Roman"/>
          <w:sz w:val="32"/>
          <w:szCs w:val="32"/>
        </w:rPr>
        <w:t>“</w:t>
      </w:r>
      <w:r>
        <w:rPr>
          <w:rFonts w:ascii="Times New Roman" w:eastAsia="仿宋_GB2312" w:hAnsi="Times New Roman" w:cs="Times New Roman"/>
          <w:sz w:val="32"/>
          <w:szCs w:val="32"/>
        </w:rPr>
        <w:t>培养》个人培养计划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制定。如下图：</w:t>
      </w:r>
    </w:p>
    <w:p w:rsidR="00F41660" w:rsidRDefault="00365373">
      <w:pPr>
        <w:spacing w:line="360" w:lineRule="auto"/>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2956560"/>
            <wp:effectExtent l="0" t="0" r="2540" b="0"/>
            <wp:docPr id="13" name="图片 13" descr="C:\Users\Song Qing\Desktop\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Song Qing\Desktop\11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74310" cy="2956736"/>
                    </a:xfrm>
                    <a:prstGeom prst="rect">
                      <a:avLst/>
                    </a:prstGeom>
                    <a:noFill/>
                    <a:ln>
                      <a:noFill/>
                    </a:ln>
                  </pic:spPr>
                </pic:pic>
              </a:graphicData>
            </a:graphic>
          </wp:inline>
        </w:drawing>
      </w:r>
    </w:p>
    <w:p w:rsidR="00F41660" w:rsidRDefault="00365373">
      <w:pPr>
        <w:spacing w:line="360" w:lineRule="auto"/>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图</w:t>
      </w:r>
      <w:r>
        <w:rPr>
          <w:rFonts w:ascii="Times New Roman" w:eastAsia="仿宋_GB2312" w:hAnsi="Times New Roman" w:cs="Times New Roman" w:hint="eastAsia"/>
          <w:sz w:val="32"/>
          <w:szCs w:val="32"/>
        </w:rPr>
        <w:t>2.1</w:t>
      </w:r>
    </w:p>
    <w:p w:rsidR="00F41660" w:rsidRDefault="00365373">
      <w:pPr>
        <w:spacing w:line="360" w:lineRule="auto"/>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inline distT="0" distB="0" distL="0" distR="0">
            <wp:extent cx="5274310" cy="3035300"/>
            <wp:effectExtent l="0" t="0" r="2540" b="0"/>
            <wp:docPr id="8" name="图片 8" descr="C:\Users\Song Qing\Desktop\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Song Qing\Desktop\11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3035364"/>
                    </a:xfrm>
                    <a:prstGeom prst="rect">
                      <a:avLst/>
                    </a:prstGeom>
                    <a:noFill/>
                    <a:ln>
                      <a:noFill/>
                    </a:ln>
                  </pic:spPr>
                </pic:pic>
              </a:graphicData>
            </a:graphic>
          </wp:inline>
        </w:drawing>
      </w:r>
    </w:p>
    <w:p w:rsidR="00F41660" w:rsidRDefault="00365373">
      <w:pPr>
        <w:spacing w:line="360" w:lineRule="auto"/>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图</w:t>
      </w:r>
      <w:r>
        <w:rPr>
          <w:rFonts w:ascii="Times New Roman" w:eastAsia="仿宋_GB2312" w:hAnsi="Times New Roman" w:cs="Times New Roman" w:hint="eastAsia"/>
          <w:sz w:val="32"/>
          <w:szCs w:val="32"/>
        </w:rPr>
        <w:t>2.2</w:t>
      </w:r>
    </w:p>
    <w:p w:rsidR="00F41660" w:rsidRDefault="00F41660">
      <w:pPr>
        <w:spacing w:line="360" w:lineRule="auto"/>
        <w:jc w:val="center"/>
        <w:rPr>
          <w:rFonts w:ascii="Times New Roman" w:eastAsia="仿宋_GB2312" w:hAnsi="Times New Roman" w:cs="Times New Roman"/>
          <w:sz w:val="32"/>
          <w:szCs w:val="32"/>
        </w:rPr>
      </w:pPr>
    </w:p>
    <w:p w:rsidR="00F41660" w:rsidRDefault="00365373">
      <w:pPr>
        <w:spacing w:line="360" w:lineRule="auto"/>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2478405"/>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5274310" cy="2478437"/>
                    </a:xfrm>
                    <a:prstGeom prst="rect">
                      <a:avLst/>
                    </a:prstGeom>
                  </pic:spPr>
                </pic:pic>
              </a:graphicData>
            </a:graphic>
          </wp:inline>
        </w:drawing>
      </w:r>
    </w:p>
    <w:p w:rsidR="00F41660" w:rsidRDefault="00365373">
      <w:pPr>
        <w:spacing w:line="360" w:lineRule="auto"/>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图</w:t>
      </w:r>
      <w:r>
        <w:rPr>
          <w:rFonts w:ascii="Times New Roman" w:eastAsia="仿宋_GB2312" w:hAnsi="Times New Roman" w:cs="Times New Roman" w:hint="eastAsia"/>
          <w:sz w:val="32"/>
          <w:szCs w:val="32"/>
        </w:rPr>
        <w:t>2.3</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点击</w:t>
      </w:r>
      <w:r>
        <w:rPr>
          <w:rFonts w:ascii="Times New Roman" w:eastAsia="仿宋_GB2312" w:hAnsi="Times New Roman" w:cs="Times New Roman"/>
          <w:sz w:val="32"/>
          <w:szCs w:val="32"/>
        </w:rPr>
        <w:t>“</w:t>
      </w:r>
      <w:r>
        <w:rPr>
          <w:rFonts w:ascii="Times New Roman" w:eastAsia="仿宋_GB2312" w:hAnsi="Times New Roman" w:cs="Times New Roman"/>
          <w:sz w:val="32"/>
          <w:szCs w:val="32"/>
        </w:rPr>
        <w:t>增加其他课程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，弹出下图对话框，根据需求选择</w:t>
      </w:r>
      <w:proofErr w:type="gramStart"/>
      <w:r>
        <w:rPr>
          <w:rFonts w:ascii="Times New Roman" w:eastAsia="仿宋_GB2312" w:hAnsi="Times New Roman" w:cs="Times New Roman"/>
          <w:sz w:val="32"/>
          <w:szCs w:val="32"/>
        </w:rPr>
        <w:t>勾选相应</w:t>
      </w:r>
      <w:proofErr w:type="gramEnd"/>
      <w:r>
        <w:rPr>
          <w:rFonts w:ascii="Times New Roman" w:eastAsia="仿宋_GB2312" w:hAnsi="Times New Roman" w:cs="Times New Roman"/>
          <w:sz w:val="32"/>
          <w:szCs w:val="32"/>
        </w:rPr>
        <w:t>的课程进行添加操作。</w:t>
      </w:r>
    </w:p>
    <w:p w:rsidR="00F41660" w:rsidRDefault="00365373">
      <w:pPr>
        <w:spacing w:line="360" w:lineRule="auto"/>
        <w:rPr>
          <w:rFonts w:ascii="Times New Roman" w:eastAsia="仿宋_GB2312" w:hAnsi="Times New Roman" w:cs="Times New Roman"/>
          <w:sz w:val="32"/>
          <w:szCs w:val="32"/>
        </w:rPr>
      </w:pPr>
      <w:r>
        <w:rPr>
          <w:rFonts w:ascii="Times New Roman" w:eastAsia="仿宋_GB2312" w:hAnsi="Times New Roman" w:cs="Times New Roman"/>
          <w:noProof/>
          <w:sz w:val="32"/>
          <w:szCs w:val="32"/>
        </w:rPr>
        <w:lastRenderedPageBreak/>
        <w:drawing>
          <wp:inline distT="0" distB="0" distL="0" distR="0">
            <wp:extent cx="5274310" cy="2458720"/>
            <wp:effectExtent l="0" t="0" r="2540" b="0"/>
            <wp:docPr id="6" name="图片 6" descr="C:\Users\ADMINI~1\AppData\Local\Temp\15511654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1551165471(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2459341"/>
                    </a:xfrm>
                    <a:prstGeom prst="rect">
                      <a:avLst/>
                    </a:prstGeom>
                    <a:noFill/>
                    <a:ln>
                      <a:noFill/>
                    </a:ln>
                  </pic:spPr>
                </pic:pic>
              </a:graphicData>
            </a:graphic>
          </wp:inline>
        </w:drawing>
      </w:r>
    </w:p>
    <w:p w:rsidR="00F41660" w:rsidRDefault="00365373">
      <w:pPr>
        <w:spacing w:line="360" w:lineRule="auto"/>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图</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4</w:t>
      </w:r>
    </w:p>
    <w:p w:rsidR="00F41660" w:rsidRDefault="00365373">
      <w:pPr>
        <w:spacing w:line="360" w:lineRule="auto"/>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inline distT="0" distB="0" distL="0" distR="0">
            <wp:extent cx="5274310" cy="2148840"/>
            <wp:effectExtent l="0" t="0" r="254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5274310" cy="2149403"/>
                    </a:xfrm>
                    <a:prstGeom prst="rect">
                      <a:avLst/>
                    </a:prstGeom>
                  </pic:spPr>
                </pic:pic>
              </a:graphicData>
            </a:graphic>
          </wp:inline>
        </w:drawing>
      </w:r>
    </w:p>
    <w:p w:rsidR="00F41660" w:rsidRDefault="00365373">
      <w:pPr>
        <w:spacing w:line="360" w:lineRule="auto"/>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图</w:t>
      </w:r>
      <w:r>
        <w:rPr>
          <w:rFonts w:ascii="Times New Roman" w:eastAsia="仿宋_GB2312" w:hAnsi="Times New Roman" w:cs="Times New Roman" w:hint="eastAsia"/>
          <w:sz w:val="32"/>
          <w:szCs w:val="32"/>
        </w:rPr>
        <w:t>2.5</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培养计划保存与提交</w:t>
      </w:r>
    </w:p>
    <w:p w:rsidR="00F41660" w:rsidRDefault="00365373">
      <w:pPr>
        <w:spacing w:line="4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培养计划未完成制订情况下可先进行保存，再继续进行修改，如下图：</w:t>
      </w:r>
    </w:p>
    <w:p w:rsidR="00F41660" w:rsidRDefault="00365373">
      <w:pPr>
        <w:spacing w:line="360" w:lineRule="auto"/>
        <w:rPr>
          <w:rFonts w:ascii="Times New Roman" w:eastAsia="仿宋_GB2312" w:hAnsi="Times New Roman" w:cs="Times New Roman"/>
          <w:sz w:val="32"/>
          <w:szCs w:val="32"/>
        </w:rPr>
      </w:pPr>
      <w:r>
        <w:rPr>
          <w:rFonts w:ascii="Times New Roman" w:eastAsia="仿宋_GB2312" w:hAnsi="Times New Roman" w:cs="Times New Roman"/>
          <w:noProof/>
          <w:sz w:val="32"/>
          <w:szCs w:val="32"/>
        </w:rPr>
        <w:drawing>
          <wp:anchor distT="0" distB="0" distL="114300" distR="114300" simplePos="0" relativeHeight="251659264" behindDoc="0" locked="0" layoutInCell="1" allowOverlap="1">
            <wp:simplePos x="0" y="0"/>
            <wp:positionH relativeFrom="column">
              <wp:posOffset>2343150</wp:posOffset>
            </wp:positionH>
            <wp:positionV relativeFrom="paragraph">
              <wp:posOffset>135890</wp:posOffset>
            </wp:positionV>
            <wp:extent cx="1705610" cy="514985"/>
            <wp:effectExtent l="0" t="0" r="889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05610" cy="514985"/>
                    </a:xfrm>
                    <a:prstGeom prst="rect">
                      <a:avLst/>
                    </a:prstGeom>
                  </pic:spPr>
                </pic:pic>
              </a:graphicData>
            </a:graphic>
          </wp:anchor>
        </w:drawing>
      </w:r>
      <w:r>
        <w:rPr>
          <w:rFonts w:ascii="Times New Roman" w:eastAsia="仿宋_GB2312" w:hAnsi="Times New Roman" w:cs="Times New Roman"/>
          <w:noProof/>
          <w:sz w:val="32"/>
          <w:szCs w:val="32"/>
        </w:rPr>
        <w:drawing>
          <wp:inline distT="0" distB="0" distL="0" distR="0">
            <wp:extent cx="5274310" cy="1587500"/>
            <wp:effectExtent l="0" t="0" r="2540" b="0"/>
            <wp:docPr id="14" name="图片 14" descr="C:\Users\Song Qing\Desktop\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Song Qing\Desktop\11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274310" cy="1587506"/>
                    </a:xfrm>
                    <a:prstGeom prst="rect">
                      <a:avLst/>
                    </a:prstGeom>
                    <a:noFill/>
                    <a:ln>
                      <a:noFill/>
                    </a:ln>
                  </pic:spPr>
                </pic:pic>
              </a:graphicData>
            </a:graphic>
          </wp:inline>
        </w:drawing>
      </w:r>
    </w:p>
    <w:p w:rsidR="00F41660" w:rsidRDefault="00365373">
      <w:pPr>
        <w:spacing w:line="480" w:lineRule="exact"/>
        <w:ind w:firstLineChars="200" w:firstLine="640"/>
        <w:rPr>
          <w:rFonts w:ascii="Times New Roman" w:eastAsia="仿宋_GB2312" w:hAnsi="Times New Roman" w:cs="Times New Roman"/>
          <w:color w:val="FF0000"/>
          <w:sz w:val="32"/>
          <w:szCs w:val="32"/>
        </w:rPr>
      </w:pPr>
      <w:r>
        <w:rPr>
          <w:rFonts w:ascii="Times New Roman" w:eastAsia="仿宋_GB2312" w:hAnsi="Times New Roman" w:cs="Times New Roman"/>
          <w:color w:val="FF0000"/>
          <w:sz w:val="32"/>
          <w:szCs w:val="32"/>
        </w:rPr>
        <w:t>研究生应在学校规定的时间内完成培养计划的制订，并完成提交，再进行导师和学院审核，导师和学院审核通过后</w:t>
      </w:r>
      <w:r>
        <w:rPr>
          <w:rFonts w:ascii="Times New Roman" w:eastAsia="仿宋_GB2312" w:hAnsi="Times New Roman" w:cs="Times New Roman"/>
          <w:color w:val="FF0000"/>
          <w:sz w:val="32"/>
          <w:szCs w:val="32"/>
        </w:rPr>
        <w:lastRenderedPageBreak/>
        <w:t>方可进行选课，如下图：</w:t>
      </w:r>
    </w:p>
    <w:p w:rsidR="00F41660" w:rsidRDefault="00365373">
      <w:pPr>
        <w:spacing w:line="360" w:lineRule="auto"/>
        <w:rPr>
          <w:rFonts w:ascii="Times New Roman" w:eastAsia="仿宋_GB2312" w:hAnsi="Times New Roman" w:cs="Times New Roman"/>
          <w:color w:val="FF0000"/>
          <w:sz w:val="32"/>
          <w:szCs w:val="32"/>
        </w:rPr>
      </w:pPr>
      <w:r>
        <w:rPr>
          <w:rFonts w:ascii="Times New Roman" w:eastAsia="仿宋_GB2312" w:hAnsi="Times New Roman" w:cs="Times New Roman"/>
          <w:noProof/>
          <w:sz w:val="32"/>
          <w:szCs w:val="32"/>
        </w:rPr>
        <w:drawing>
          <wp:inline distT="0" distB="0" distL="0" distR="0">
            <wp:extent cx="4943475" cy="2981960"/>
            <wp:effectExtent l="0" t="0" r="0" b="889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4943986" cy="2982414"/>
                    </a:xfrm>
                    <a:prstGeom prst="rect">
                      <a:avLst/>
                    </a:prstGeom>
                  </pic:spPr>
                </pic:pic>
              </a:graphicData>
            </a:graphic>
          </wp:inline>
        </w:drawing>
      </w:r>
    </w:p>
    <w:p w:rsidR="00F41660" w:rsidRDefault="00365373">
      <w:pPr>
        <w:spacing w:line="48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提交后需联系导师和学院进行审核</w:t>
      </w:r>
    </w:p>
    <w:p w:rsidR="00F41660" w:rsidRDefault="00365373">
      <w:pPr>
        <w:spacing w:line="360" w:lineRule="auto"/>
        <w:rPr>
          <w:rFonts w:ascii="Times New Roman" w:eastAsia="仿宋_GB2312" w:hAnsi="Times New Roman" w:cs="Times New Roman"/>
          <w:color w:val="FF0000"/>
          <w:sz w:val="32"/>
          <w:szCs w:val="32"/>
        </w:rPr>
      </w:pPr>
      <w:r>
        <w:rPr>
          <w:rFonts w:ascii="Times New Roman" w:eastAsia="仿宋_GB2312" w:hAnsi="Times New Roman" w:cs="Times New Roman"/>
          <w:noProof/>
          <w:sz w:val="32"/>
          <w:szCs w:val="32"/>
        </w:rPr>
        <w:drawing>
          <wp:inline distT="0" distB="0" distL="0" distR="0">
            <wp:extent cx="5274310" cy="1154430"/>
            <wp:effectExtent l="0" t="0" r="2540" b="762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5274310" cy="1154976"/>
                    </a:xfrm>
                    <a:prstGeom prst="rect">
                      <a:avLst/>
                    </a:prstGeom>
                  </pic:spPr>
                </pic:pic>
              </a:graphicData>
            </a:graphic>
          </wp:inline>
        </w:drawing>
      </w:r>
    </w:p>
    <w:p w:rsidR="00F41660" w:rsidRDefault="00365373">
      <w:pPr>
        <w:spacing w:line="48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显示通过后进行选课</w:t>
      </w:r>
    </w:p>
    <w:p w:rsidR="00F41660" w:rsidRDefault="00365373">
      <w:pPr>
        <w:spacing w:line="360" w:lineRule="auto"/>
        <w:rPr>
          <w:rFonts w:ascii="Times New Roman" w:eastAsia="仿宋_GB2312" w:hAnsi="Times New Roman" w:cs="Times New Roman"/>
          <w:color w:val="FF0000"/>
          <w:sz w:val="32"/>
          <w:szCs w:val="32"/>
        </w:rPr>
      </w:pPr>
      <w:r>
        <w:rPr>
          <w:rFonts w:ascii="Times New Roman" w:eastAsia="仿宋_GB2312" w:hAnsi="Times New Roman" w:cs="Times New Roman"/>
          <w:noProof/>
          <w:sz w:val="32"/>
          <w:szCs w:val="32"/>
        </w:rPr>
        <w:drawing>
          <wp:inline distT="0" distB="0" distL="0" distR="0">
            <wp:extent cx="5234940" cy="1390650"/>
            <wp:effectExtent l="0" t="0" r="381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5255508" cy="1395994"/>
                    </a:xfrm>
                    <a:prstGeom prst="rect">
                      <a:avLst/>
                    </a:prstGeom>
                  </pic:spPr>
                </pic:pic>
              </a:graphicData>
            </a:graphic>
          </wp:inline>
        </w:drawing>
      </w:r>
    </w:p>
    <w:p w:rsidR="00F41660" w:rsidRDefault="00365373">
      <w:pPr>
        <w:spacing w:line="480" w:lineRule="exact"/>
        <w:ind w:firstLineChars="200" w:firstLine="640"/>
        <w:rPr>
          <w:rFonts w:ascii="Times New Roman" w:eastAsia="仿宋_GB2312" w:hAnsi="Times New Roman" w:cs="Times New Roman"/>
          <w:color w:val="FF0000"/>
          <w:sz w:val="32"/>
          <w:szCs w:val="32"/>
        </w:rPr>
      </w:pPr>
      <w:r>
        <w:rPr>
          <w:rFonts w:ascii="Times New Roman" w:eastAsia="仿宋_GB2312" w:hAnsi="Times New Roman" w:cs="Times New Roman"/>
          <w:color w:val="FF0000"/>
          <w:sz w:val="32"/>
          <w:szCs w:val="32"/>
        </w:rPr>
        <w:t>如果培养计划被导师或学院任何一方做</w:t>
      </w:r>
      <w:r>
        <w:rPr>
          <w:rFonts w:ascii="Times New Roman" w:eastAsia="仿宋_GB2312" w:hAnsi="Times New Roman" w:cs="Times New Roman"/>
          <w:color w:val="FF0000"/>
          <w:sz w:val="32"/>
          <w:szCs w:val="32"/>
        </w:rPr>
        <w:t>“</w:t>
      </w:r>
      <w:r>
        <w:rPr>
          <w:rFonts w:ascii="Times New Roman" w:eastAsia="仿宋_GB2312" w:hAnsi="Times New Roman" w:cs="Times New Roman"/>
          <w:color w:val="FF0000"/>
          <w:sz w:val="32"/>
          <w:szCs w:val="32"/>
        </w:rPr>
        <w:t>不通过</w:t>
      </w:r>
      <w:r>
        <w:rPr>
          <w:rFonts w:ascii="Times New Roman" w:eastAsia="仿宋_GB2312" w:hAnsi="Times New Roman" w:cs="Times New Roman"/>
          <w:color w:val="FF0000"/>
          <w:sz w:val="32"/>
          <w:szCs w:val="32"/>
        </w:rPr>
        <w:t>”</w:t>
      </w:r>
      <w:r>
        <w:rPr>
          <w:rFonts w:ascii="Times New Roman" w:eastAsia="仿宋_GB2312" w:hAnsi="Times New Roman" w:cs="Times New Roman"/>
          <w:color w:val="FF0000"/>
          <w:sz w:val="32"/>
          <w:szCs w:val="32"/>
        </w:rPr>
        <w:t>驳回处理，需继续修改计划并重新提交导师和学院进行审核。</w:t>
      </w:r>
    </w:p>
    <w:sectPr w:rsidR="00F41660">
      <w:footerReference w:type="defaul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5373" w:rsidRDefault="00365373">
      <w:r>
        <w:separator/>
      </w:r>
    </w:p>
  </w:endnote>
  <w:endnote w:type="continuationSeparator" w:id="0">
    <w:p w:rsidR="00365373" w:rsidRDefault="00365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8264752"/>
    </w:sdtPr>
    <w:sdtEndPr/>
    <w:sdtContent>
      <w:p w:rsidR="00F41660" w:rsidRDefault="00365373">
        <w:pPr>
          <w:pStyle w:val="a5"/>
          <w:jc w:val="center"/>
        </w:pPr>
        <w:r>
          <w:fldChar w:fldCharType="begin"/>
        </w:r>
        <w:r>
          <w:instrText>PAGE   \* MERGEFORMAT</w:instrText>
        </w:r>
        <w:r>
          <w:fldChar w:fldCharType="separate"/>
        </w:r>
        <w:r>
          <w:rPr>
            <w:lang w:val="zh-CN"/>
          </w:rPr>
          <w:t>4</w:t>
        </w:r>
        <w:r>
          <w:fldChar w:fldCharType="end"/>
        </w:r>
      </w:p>
    </w:sdtContent>
  </w:sdt>
  <w:p w:rsidR="00F41660" w:rsidRDefault="00F416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5373" w:rsidRDefault="00365373">
      <w:r>
        <w:separator/>
      </w:r>
    </w:p>
  </w:footnote>
  <w:footnote w:type="continuationSeparator" w:id="0">
    <w:p w:rsidR="00365373" w:rsidRDefault="003653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43B"/>
    <w:rsid w:val="00045B71"/>
    <w:rsid w:val="000D51FD"/>
    <w:rsid w:val="0018490B"/>
    <w:rsid w:val="001B0240"/>
    <w:rsid w:val="001C591E"/>
    <w:rsid w:val="00211D33"/>
    <w:rsid w:val="002C1643"/>
    <w:rsid w:val="002D4048"/>
    <w:rsid w:val="0030610C"/>
    <w:rsid w:val="00325C6E"/>
    <w:rsid w:val="00365373"/>
    <w:rsid w:val="003822F8"/>
    <w:rsid w:val="003936FA"/>
    <w:rsid w:val="003B00B6"/>
    <w:rsid w:val="003B06DA"/>
    <w:rsid w:val="003C184C"/>
    <w:rsid w:val="0042338F"/>
    <w:rsid w:val="00425C9B"/>
    <w:rsid w:val="00432709"/>
    <w:rsid w:val="00470B26"/>
    <w:rsid w:val="00477AE7"/>
    <w:rsid w:val="004B4D83"/>
    <w:rsid w:val="00516944"/>
    <w:rsid w:val="00527617"/>
    <w:rsid w:val="005605CE"/>
    <w:rsid w:val="006033F7"/>
    <w:rsid w:val="00620A12"/>
    <w:rsid w:val="00646C14"/>
    <w:rsid w:val="006A4403"/>
    <w:rsid w:val="006B399D"/>
    <w:rsid w:val="006C5DD2"/>
    <w:rsid w:val="00731932"/>
    <w:rsid w:val="00755D29"/>
    <w:rsid w:val="007737BE"/>
    <w:rsid w:val="007A3EB8"/>
    <w:rsid w:val="007A65BE"/>
    <w:rsid w:val="008353D9"/>
    <w:rsid w:val="00860937"/>
    <w:rsid w:val="008A5173"/>
    <w:rsid w:val="00940660"/>
    <w:rsid w:val="00A248F1"/>
    <w:rsid w:val="00A4024F"/>
    <w:rsid w:val="00A60461"/>
    <w:rsid w:val="00AC1030"/>
    <w:rsid w:val="00AF2552"/>
    <w:rsid w:val="00BF0B73"/>
    <w:rsid w:val="00C3643B"/>
    <w:rsid w:val="00C36BC3"/>
    <w:rsid w:val="00C42074"/>
    <w:rsid w:val="00CA7E85"/>
    <w:rsid w:val="00CC2A43"/>
    <w:rsid w:val="00DA5DCF"/>
    <w:rsid w:val="00DD27DD"/>
    <w:rsid w:val="00E30B99"/>
    <w:rsid w:val="00E35B85"/>
    <w:rsid w:val="00F22860"/>
    <w:rsid w:val="00F30C94"/>
    <w:rsid w:val="00F30E2B"/>
    <w:rsid w:val="00F333BE"/>
    <w:rsid w:val="00F336CE"/>
    <w:rsid w:val="00F41660"/>
    <w:rsid w:val="00F729CC"/>
    <w:rsid w:val="00F86C63"/>
    <w:rsid w:val="0FCF2E28"/>
    <w:rsid w:val="41901CD4"/>
    <w:rsid w:val="5DCE7B5F"/>
    <w:rsid w:val="65173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35F5474"/>
  <w15:docId w15:val="{C20A4717-C99B-408E-9AD4-B650BFE0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124</Words>
  <Characters>712</Characters>
  <Application>Microsoft Office Word</Application>
  <DocSecurity>0</DocSecurity>
  <Lines>5</Lines>
  <Paragraphs>1</Paragraphs>
  <ScaleCrop>false</ScaleCrop>
  <Company>china</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40</cp:revision>
  <dcterms:created xsi:type="dcterms:W3CDTF">2019-02-26T00:48:00Z</dcterms:created>
  <dcterms:modified xsi:type="dcterms:W3CDTF">2021-06-15T06:36:00Z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